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3AB9" w14:textId="77777777" w:rsidR="004B7505" w:rsidRPr="00553A7B" w:rsidRDefault="004B7505" w:rsidP="003D6005">
      <w:pPr>
        <w:pStyle w:val="Kopfzeile"/>
        <w:jc w:val="center"/>
        <w:rPr>
          <w:rFonts w:ascii="Helvetica" w:hAnsi="Helvetica" w:cs="Helvetica"/>
          <w:b/>
          <w:color w:val="000000"/>
        </w:rPr>
      </w:pPr>
    </w:p>
    <w:p w14:paraId="73212B2F" w14:textId="77777777" w:rsidR="006A5114" w:rsidRPr="00553A7B" w:rsidRDefault="006A5114" w:rsidP="003D6005">
      <w:pPr>
        <w:pStyle w:val="Kopfzeile"/>
        <w:jc w:val="center"/>
        <w:rPr>
          <w:rFonts w:ascii="Helvetica" w:hAnsi="Helvetica" w:cs="Helvetica"/>
          <w:b/>
          <w:color w:val="000000"/>
        </w:rPr>
      </w:pPr>
    </w:p>
    <w:p w14:paraId="747A471B" w14:textId="1C40B7C4" w:rsidR="00DF611F" w:rsidRPr="00553A7B" w:rsidRDefault="001A6044" w:rsidP="001A6044">
      <w:pPr>
        <w:spacing w:before="480" w:line="300" w:lineRule="auto"/>
        <w:rPr>
          <w:rFonts w:ascii="Helvetica" w:hAnsi="Helvetica" w:cs="Helvetica"/>
          <w:b/>
          <w:sz w:val="36"/>
          <w:szCs w:val="36"/>
        </w:rPr>
      </w:pPr>
      <w:r w:rsidRPr="001A6044">
        <w:rPr>
          <w:rFonts w:ascii="Helvetica" w:hAnsi="Helvetica" w:cs="Helvetica"/>
          <w:b/>
          <w:bCs/>
          <w:sz w:val="36"/>
          <w:szCs w:val="36"/>
          <w:lang w:val="de-AT"/>
        </w:rPr>
        <w:t>Kleiner Riese von Miele: flexibel und mit viel Platz für Mopp &amp; Co. auf einem halben Quadratmeter</w:t>
      </w:r>
    </w:p>
    <w:p w14:paraId="22018876" w14:textId="77777777" w:rsidR="001A6044" w:rsidRDefault="001A6044" w:rsidP="00235D53">
      <w:pPr>
        <w:pStyle w:val="Listenabsatz"/>
        <w:numPr>
          <w:ilvl w:val="0"/>
          <w:numId w:val="2"/>
        </w:numPr>
        <w:spacing w:line="360" w:lineRule="auto"/>
        <w:ind w:left="568" w:hanging="284"/>
        <w:rPr>
          <w:rFonts w:ascii="Helvetica" w:hAnsi="Helvetica" w:cs="Helvetica"/>
          <w:sz w:val="24"/>
        </w:rPr>
      </w:pPr>
      <w:r w:rsidRPr="001A6044">
        <w:rPr>
          <w:rFonts w:ascii="Helvetica" w:hAnsi="Helvetica" w:cs="Helvetica"/>
          <w:sz w:val="24"/>
        </w:rPr>
        <w:t>Vernetzbar mit Onlineportal „Miele MOVE“</w:t>
      </w:r>
      <w:r w:rsidRPr="001A6044">
        <w:rPr>
          <w:rFonts w:ascii="Helvetica" w:hAnsi="Helvetica" w:cs="Helvetica"/>
          <w:sz w:val="24"/>
        </w:rPr>
        <w:t xml:space="preserve"> </w:t>
      </w:r>
    </w:p>
    <w:p w14:paraId="4B93CD1B" w14:textId="2ED3F342" w:rsidR="00F86183" w:rsidRDefault="001A6044" w:rsidP="00235D53">
      <w:pPr>
        <w:pStyle w:val="Listenabsatz"/>
        <w:numPr>
          <w:ilvl w:val="0"/>
          <w:numId w:val="2"/>
        </w:numPr>
        <w:spacing w:line="360" w:lineRule="auto"/>
        <w:ind w:left="568" w:hanging="284"/>
        <w:rPr>
          <w:rFonts w:ascii="Helvetica" w:hAnsi="Helvetica" w:cs="Helvetica"/>
          <w:sz w:val="24"/>
        </w:rPr>
      </w:pPr>
      <w:r w:rsidRPr="001A6044">
        <w:rPr>
          <w:rFonts w:ascii="Helvetica" w:hAnsi="Helvetica" w:cs="Helvetica"/>
          <w:sz w:val="24"/>
        </w:rPr>
        <w:t>Für acht Kilogramm Füllgewicht</w:t>
      </w:r>
    </w:p>
    <w:p w14:paraId="5E47D7DB" w14:textId="22C9BB17" w:rsidR="001A6044" w:rsidRDefault="001A6044" w:rsidP="00235D53">
      <w:pPr>
        <w:pStyle w:val="Listenabsatz"/>
        <w:numPr>
          <w:ilvl w:val="0"/>
          <w:numId w:val="2"/>
        </w:numPr>
        <w:spacing w:line="360" w:lineRule="auto"/>
        <w:ind w:left="568" w:hanging="284"/>
        <w:rPr>
          <w:rFonts w:ascii="Helvetica" w:hAnsi="Helvetica" w:cs="Helvetica"/>
          <w:sz w:val="24"/>
        </w:rPr>
      </w:pPr>
      <w:r w:rsidRPr="001A6044">
        <w:rPr>
          <w:rFonts w:ascii="Helvetica" w:hAnsi="Helvetica" w:cs="Helvetica"/>
          <w:sz w:val="24"/>
        </w:rPr>
        <w:t>Spezialprogramme für Mopps, Pads und Wischtücher</w:t>
      </w:r>
    </w:p>
    <w:p w14:paraId="2714F282" w14:textId="5CB4D0A8" w:rsidR="001203DD" w:rsidRDefault="009F449F" w:rsidP="001A6044">
      <w:pPr>
        <w:overflowPunct/>
        <w:autoSpaceDE/>
        <w:autoSpaceDN/>
        <w:adjustRightInd/>
        <w:spacing w:line="300" w:lineRule="auto"/>
        <w:textAlignment w:val="auto"/>
        <w:rPr>
          <w:rFonts w:ascii="Helvetica" w:hAnsi="Helvetica" w:cs="Helvetica"/>
          <w:b/>
          <w:bCs/>
          <w:szCs w:val="22"/>
          <w:lang w:val="de-AT"/>
        </w:rPr>
      </w:pPr>
      <w:r>
        <w:rPr>
          <w:rFonts w:ascii="Helvetica" w:hAnsi="Helvetica" w:cs="Helvetica"/>
          <w:b/>
          <w:szCs w:val="22"/>
        </w:rPr>
        <w:t>Wals</w:t>
      </w:r>
      <w:r w:rsidR="00DF611F" w:rsidRPr="00553A7B">
        <w:rPr>
          <w:rFonts w:ascii="Helvetica" w:hAnsi="Helvetica" w:cs="Helvetica"/>
          <w:b/>
          <w:szCs w:val="22"/>
        </w:rPr>
        <w:t xml:space="preserve">, </w:t>
      </w:r>
      <w:r w:rsidR="004D17E0">
        <w:rPr>
          <w:rFonts w:ascii="Helvetica" w:hAnsi="Helvetica" w:cs="Helvetica"/>
          <w:b/>
          <w:szCs w:val="22"/>
        </w:rPr>
        <w:t>2</w:t>
      </w:r>
      <w:r w:rsidR="00157297">
        <w:rPr>
          <w:rFonts w:ascii="Helvetica" w:hAnsi="Helvetica" w:cs="Helvetica"/>
          <w:b/>
          <w:szCs w:val="22"/>
        </w:rPr>
        <w:t>6</w:t>
      </w:r>
      <w:r w:rsidR="00DB6CE4" w:rsidRPr="004D17E0">
        <w:rPr>
          <w:rFonts w:ascii="Helvetica" w:hAnsi="Helvetica" w:cs="Helvetica"/>
          <w:b/>
          <w:szCs w:val="22"/>
        </w:rPr>
        <w:t xml:space="preserve">. Juni </w:t>
      </w:r>
      <w:r w:rsidR="00DF611F" w:rsidRPr="004D17E0">
        <w:rPr>
          <w:rFonts w:ascii="Helvetica" w:hAnsi="Helvetica" w:cs="Helvetica"/>
          <w:b/>
          <w:szCs w:val="22"/>
        </w:rPr>
        <w:t>202</w:t>
      </w:r>
      <w:r w:rsidR="00C3162F" w:rsidRPr="004D17E0">
        <w:rPr>
          <w:rFonts w:ascii="Helvetica" w:hAnsi="Helvetica" w:cs="Helvetica"/>
          <w:b/>
          <w:szCs w:val="22"/>
        </w:rPr>
        <w:t>4</w:t>
      </w:r>
      <w:r w:rsidR="00DF611F" w:rsidRPr="00553A7B">
        <w:rPr>
          <w:rFonts w:ascii="Helvetica" w:hAnsi="Helvetica" w:cs="Helvetica"/>
          <w:b/>
          <w:szCs w:val="22"/>
        </w:rPr>
        <w:t>. –</w:t>
      </w:r>
      <w:r>
        <w:rPr>
          <w:rFonts w:ascii="Helvetica" w:hAnsi="Helvetica" w:cs="Helvetica"/>
          <w:b/>
          <w:szCs w:val="22"/>
        </w:rPr>
        <w:t xml:space="preserve"> </w:t>
      </w:r>
      <w:r w:rsidR="001A6044" w:rsidRPr="001A6044">
        <w:rPr>
          <w:rFonts w:ascii="Helvetica" w:hAnsi="Helvetica" w:cs="Helvetica"/>
          <w:b/>
          <w:bCs/>
          <w:szCs w:val="22"/>
          <w:lang w:val="de-AT"/>
        </w:rPr>
        <w:t>Wo täglich große Mengen Mopps und Wischtücher sauber werden müssen und dafür wenig Raum zur Verfügung steht, bewährt sich ein Kleiner Riese von Miele: Eine kompakte Waschmaschine mit acht Kilogramm Beladekapazität und der Modellbezeichnung PWM 508, zu der es auch einen passenden Trockner gibt. Mit diesen Geräten, die nur gut einen halben Quadratmeter Platz benötigen, bietet Miele für Senioreneinrichtungen maximale Flexibilität – etwa mit Zubehör wie verschiedene Sockel für die Aufstellung. Die Maschinen können gekauft, gemietet oder geleast werden.</w:t>
      </w:r>
    </w:p>
    <w:p w14:paraId="707B7FDB" w14:textId="26D8601A" w:rsidR="001A6044" w:rsidRP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szCs w:val="22"/>
          <w:lang w:val="de-AT"/>
        </w:rPr>
        <w:t xml:space="preserve">Die Technik der Kleinen Riesen, die so groß wie Geräte für Privathaushalte sind, ist für hohe Beanspruchungen ausgelegt. In den Waschmaschinen sind außer 15 Grundprogrammen für Mopps, Pads und Wischtücher auch Spezialprogramme verfügbar. Sie ermöglichen eine thermische und chemothermische Desinfektion mit anschließender Präparation durch flüssige Reinigungs- und Desinfektionsmittel. Die Restfeuchte ist einstellbar, damit Mopps und Tücher sofort wieder verwendet werden können. Auf einem leicht lesbaren Klartext- Display sind alle Programme in bis zu 29 Sprachen schnell und intuitiv angewählt. </w:t>
      </w:r>
    </w:p>
    <w:p w14:paraId="4CE4EE64" w14:textId="77777777" w:rsidR="001A6044" w:rsidRP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szCs w:val="22"/>
          <w:lang w:val="de-AT"/>
        </w:rPr>
        <w:t xml:space="preserve">Vor Beginn des Waschprozesses schleudert das patentierte Miele- Vorentwässerungsverfahren groben Schmutz und verunreinigtes Wasser aus den Mopps, sodass während der Hauptwäsche mehr Frischwasser einströmen kann. Ergebnis: Die Waschmittel können ihre Wirkung besser entfalten. Bei Mikrofaser-Mopps strömt außerdem am Ende der Hauptwäsche zusätzliches Wasser in die Maschine. Das erhöht den Ausspüleffekt und schont die Fasern. </w:t>
      </w:r>
    </w:p>
    <w:p w14:paraId="4A3F3138" w14:textId="77777777" w:rsid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szCs w:val="22"/>
          <w:lang w:val="de-AT"/>
        </w:rPr>
        <w:t xml:space="preserve">Wo Reinigungstextilien nicht sofort verwendet, sondern eingelagert werden, leistet der passende Trockner (Modellbezeichnung PDR 508) gute Dienste. Neben Geräten mit Abluftbeheizung steht ein Gerät mit energieeffizienter Wärmepumpe zur Verfügung – für eine Aufstellung an Orten ohne Abluftleitung und somit überall im Haus positionierbar. </w:t>
      </w:r>
    </w:p>
    <w:p w14:paraId="412BAB93" w14:textId="77777777" w:rsidR="001A6044" w:rsidRDefault="001A6044">
      <w:pPr>
        <w:overflowPunct/>
        <w:autoSpaceDE/>
        <w:autoSpaceDN/>
        <w:adjustRightInd/>
        <w:spacing w:before="0" w:after="160" w:line="259" w:lineRule="auto"/>
        <w:textAlignment w:val="auto"/>
        <w:rPr>
          <w:rFonts w:ascii="Helvetica" w:hAnsi="Helvetica" w:cs="Helvetica"/>
          <w:b/>
          <w:bCs/>
          <w:szCs w:val="22"/>
          <w:lang w:val="de-AT"/>
        </w:rPr>
      </w:pPr>
      <w:r>
        <w:rPr>
          <w:rFonts w:ascii="Helvetica" w:hAnsi="Helvetica" w:cs="Helvetica"/>
          <w:b/>
          <w:bCs/>
          <w:szCs w:val="22"/>
          <w:lang w:val="de-AT"/>
        </w:rPr>
        <w:br w:type="page"/>
      </w:r>
    </w:p>
    <w:p w14:paraId="40E3AE1F" w14:textId="3C451461" w:rsidR="001A6044" w:rsidRP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b/>
          <w:bCs/>
          <w:szCs w:val="22"/>
          <w:lang w:val="de-AT"/>
        </w:rPr>
        <w:lastRenderedPageBreak/>
        <w:t xml:space="preserve">Sockel ermöglichen mehr Flexibilität </w:t>
      </w:r>
    </w:p>
    <w:p w14:paraId="799BA0B8" w14:textId="77777777" w:rsidR="001A6044" w:rsidRP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szCs w:val="22"/>
          <w:lang w:val="de-AT"/>
        </w:rPr>
        <w:t xml:space="preserve">Für eine ergonomische Beladung bietet Miele Sockel in verschiedenen Höhen an. Einige Modelle verfügen über einen integrierten Wassertank, der für das nötige Gewicht sorgt, sodass auf eine Verschraubung im Boden verzichtet werden kann. Bei Bedarf lässt sich der Sockel einfach versetzen. Darüber hinaus gibt es einen speziellen, 75 Zentimeter hohen Sockel mit </w:t>
      </w:r>
      <w:proofErr w:type="spellStart"/>
      <w:r w:rsidRPr="001A6044">
        <w:rPr>
          <w:rFonts w:ascii="Helvetica" w:hAnsi="Helvetica" w:cs="Helvetica"/>
          <w:szCs w:val="22"/>
          <w:lang w:val="de-AT"/>
        </w:rPr>
        <w:t>Flusenfilterkasten</w:t>
      </w:r>
      <w:proofErr w:type="spellEnd"/>
      <w:r w:rsidRPr="001A6044">
        <w:rPr>
          <w:rFonts w:ascii="Helvetica" w:hAnsi="Helvetica" w:cs="Helvetica"/>
          <w:szCs w:val="22"/>
          <w:lang w:val="de-AT"/>
        </w:rPr>
        <w:t xml:space="preserve">, </w:t>
      </w:r>
      <w:proofErr w:type="gramStart"/>
      <w:r w:rsidRPr="001A6044">
        <w:rPr>
          <w:rFonts w:ascii="Helvetica" w:hAnsi="Helvetica" w:cs="Helvetica"/>
          <w:szCs w:val="22"/>
          <w:lang w:val="de-AT"/>
        </w:rPr>
        <w:t>der grobe Partikel</w:t>
      </w:r>
      <w:proofErr w:type="gramEnd"/>
      <w:r w:rsidRPr="001A6044">
        <w:rPr>
          <w:rFonts w:ascii="Helvetica" w:hAnsi="Helvetica" w:cs="Helvetica"/>
          <w:szCs w:val="22"/>
          <w:lang w:val="de-AT"/>
        </w:rPr>
        <w:t xml:space="preserve"> zurückhält, ehe sie mit der Waschlauge in Leitungssysteme von Gebäuden gelangen. </w:t>
      </w:r>
    </w:p>
    <w:p w14:paraId="62719B4B" w14:textId="77777777" w:rsidR="001A6044" w:rsidRP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szCs w:val="22"/>
          <w:lang w:val="de-AT"/>
        </w:rPr>
        <w:t xml:space="preserve">Wo der Abfluss nicht am Boden ist, sondern in eine Wand mündet, überbrückt eine Ablaufpumpe die Distanz zwischen Maschine und höher liegender Abwasserleitung. Nur Miele bietet eine solche Pumpe inklusive feinem Sieb an, das ebenfalls Fremdkörper herausfiltert und leicht zu reinigen ist. </w:t>
      </w:r>
    </w:p>
    <w:p w14:paraId="3B5F6E2E" w14:textId="77777777" w:rsidR="001A6044" w:rsidRP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szCs w:val="22"/>
          <w:lang w:val="de-AT"/>
        </w:rPr>
        <w:t xml:space="preserve">Auch die Kleinen Riesen sind mit dem Onlineportal „Miele MOVE“ vernetzbar. Auf PC, Smartphone oder Tablet können Objektbetreuer und Pflegedienstleitungen die Betriebsdaten einsehen und erfahren, wann Waschmaschine oder Trockner fertig sind. Außerdem ist bei Bedarf der Miele-Service schnell erreicht und die Anbindung an den Miele-Shop ermöglicht eine leichte Bestellung von Reinigungsmitteln. </w:t>
      </w:r>
    </w:p>
    <w:p w14:paraId="57129DB2" w14:textId="77777777" w:rsidR="001A6044" w:rsidRP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b/>
          <w:bCs/>
          <w:szCs w:val="22"/>
          <w:lang w:val="de-AT"/>
        </w:rPr>
        <w:t xml:space="preserve">Langlebig und recycelbar </w:t>
      </w:r>
    </w:p>
    <w:p w14:paraId="70F29928" w14:textId="1FE15105" w:rsidR="001A6044" w:rsidRDefault="001A6044" w:rsidP="001A6044">
      <w:pPr>
        <w:overflowPunct/>
        <w:autoSpaceDE/>
        <w:autoSpaceDN/>
        <w:adjustRightInd/>
        <w:spacing w:line="300" w:lineRule="auto"/>
        <w:textAlignment w:val="auto"/>
        <w:rPr>
          <w:rFonts w:ascii="Helvetica" w:hAnsi="Helvetica" w:cs="Helvetica"/>
          <w:szCs w:val="22"/>
          <w:lang w:val="de-AT"/>
        </w:rPr>
      </w:pPr>
      <w:r w:rsidRPr="001A6044">
        <w:rPr>
          <w:rFonts w:ascii="Helvetica" w:hAnsi="Helvetica" w:cs="Helvetica"/>
          <w:szCs w:val="22"/>
          <w:lang w:val="de-AT"/>
        </w:rPr>
        <w:t>Hochwertige Bauteile wie Spezialheizkörper aus korrosionsbeständigem Material kommen der Langlebigkeit zugute. Sie wird durch Ersatzteile verlängert, die noch bis zu 15 Jahre nach Auslauf der aktuellen Geräteserie verfügbar sind. Und damit am Ende so wenig Spuren wie möglich in der Umwelt zurückbleiben, lassen sich schon heute mindestens 95 Prozent aller Bauteile der Kleinen Riesen recyceln</w:t>
      </w:r>
      <w:r>
        <w:rPr>
          <w:rFonts w:ascii="Helvetica" w:hAnsi="Helvetica" w:cs="Helvetica"/>
          <w:szCs w:val="22"/>
          <w:lang w:val="de-AT"/>
        </w:rPr>
        <w:t>.</w:t>
      </w:r>
    </w:p>
    <w:p w14:paraId="1E4AD9D0" w14:textId="0FF97B0F" w:rsidR="00AB2DDA" w:rsidRDefault="009F449F" w:rsidP="001A6044">
      <w:pPr>
        <w:overflowPunct/>
        <w:autoSpaceDE/>
        <w:autoSpaceDN/>
        <w:adjustRightInd/>
        <w:spacing w:line="300" w:lineRule="auto"/>
        <w:textAlignment w:val="auto"/>
        <w:rPr>
          <w:rFonts w:ascii="Helvetica" w:hAnsi="Helvetica" w:cs="Helvetica"/>
          <w:b/>
          <w:bCs/>
          <w:color w:val="000000"/>
          <w:szCs w:val="22"/>
          <w:lang w:eastAsia="zh-TW"/>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0" w:tgtFrame="_blank" w:history="1">
        <w:r>
          <w:rPr>
            <w:rStyle w:val="Hyperlink"/>
            <w:color w:val="000000"/>
            <w:sz w:val="21"/>
            <w:szCs w:val="21"/>
            <w:shd w:val="clear" w:color="auto" w:fill="FFFFFF"/>
          </w:rPr>
          <w:t>petra.ummenberger@miele.com</w:t>
        </w:r>
      </w:hyperlink>
    </w:p>
    <w:p w14:paraId="3DE456F6" w14:textId="77777777" w:rsidR="006A5114" w:rsidRDefault="006A5114" w:rsidP="006A5114">
      <w:pPr>
        <w:spacing w:line="300" w:lineRule="auto"/>
        <w:rPr>
          <w:rFonts w:ascii="Helvetica" w:hAnsi="Helvetica" w:cs="Helvetica"/>
          <w:sz w:val="18"/>
          <w:szCs w:val="18"/>
        </w:rPr>
      </w:pPr>
      <w:r w:rsidRPr="00553A7B">
        <w:rPr>
          <w:rFonts w:ascii="Helvetica" w:hAnsi="Helvetica" w:cs="Helvetica"/>
          <w:b/>
          <w:bCs/>
          <w:color w:val="000000"/>
          <w:sz w:val="18"/>
          <w:szCs w:val="18"/>
        </w:rPr>
        <w:t>Über das Unternehmen:</w:t>
      </w:r>
      <w:r w:rsidRPr="00553A7B">
        <w:rPr>
          <w:rFonts w:ascii="Helvetica" w:hAnsi="Helvetica" w:cs="Helvetica"/>
          <w:color w:val="000000"/>
          <w:sz w:val="18"/>
          <w:szCs w:val="18"/>
        </w:rPr>
        <w:t xml:space="preserve"> </w:t>
      </w:r>
      <w:r w:rsidRPr="00553A7B">
        <w:rPr>
          <w:rFonts w:ascii="Helvetica" w:hAnsi="Helvetica" w:cs="Helvetica"/>
          <w:sz w:val="18"/>
          <w:szCs w:val="18"/>
        </w:rPr>
        <w:t xml:space="preserve">Miele gilt als weltweit führender Anbieter von Premium-Hausgeräten, mit einem begeisternden Portfolio für die Küche, Wäsche- und Bodenpflege. Hinzu kommen Maschinen, Anlagen und Services für den Einsatz etwa in Hotels, Büros oder Pflegeeinrichtungen sowie in der Medizintechnik. Seit seiner Gründung im Jahr 1899 folgt Miele seinem Markenversprechen „Immer </w:t>
      </w:r>
      <w:proofErr w:type="spellStart"/>
      <w:r w:rsidRPr="00553A7B">
        <w:rPr>
          <w:rFonts w:ascii="Helvetica" w:hAnsi="Helvetica" w:cs="Helvetica"/>
          <w:sz w:val="18"/>
          <w:szCs w:val="18"/>
        </w:rPr>
        <w:t>Besser</w:t>
      </w:r>
      <w:proofErr w:type="spellEnd"/>
      <w:r w:rsidRPr="00553A7B">
        <w:rPr>
          <w:rFonts w:ascii="Helvetica" w:hAnsi="Helvetica" w:cs="Helvetica"/>
          <w:sz w:val="18"/>
          <w:szCs w:val="18"/>
        </w:rPr>
        <w:t xml:space="preserve">“,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w:t>
      </w:r>
      <w:proofErr w:type="spellStart"/>
      <w:r w:rsidRPr="00553A7B">
        <w:rPr>
          <w:rFonts w:ascii="Helvetica" w:hAnsi="Helvetica" w:cs="Helvetica"/>
          <w:sz w:val="18"/>
          <w:szCs w:val="18"/>
        </w:rPr>
        <w:t>Zinkann</w:t>
      </w:r>
      <w:proofErr w:type="spellEnd"/>
      <w:r w:rsidRPr="00553A7B">
        <w:rPr>
          <w:rFonts w:ascii="Helvetica" w:hAnsi="Helvetica" w:cs="Helvetica"/>
          <w:sz w:val="18"/>
          <w:szCs w:val="18"/>
        </w:rPr>
        <w:t xml:space="preserve"> und unterhält </w:t>
      </w:r>
      <w:r w:rsidRPr="00553A7B">
        <w:rPr>
          <w:rFonts w:ascii="Helvetica" w:hAnsi="Helvetica" w:cs="Helvetica"/>
          <w:sz w:val="18"/>
          <w:szCs w:val="18"/>
        </w:rPr>
        <w:br/>
        <w:t xml:space="preserve">15 Produktionsstandorte, davon acht in Deutschland. Weltweit arbeiten etwa 22.700 Menschen für Miele; </w:t>
      </w:r>
      <w:r w:rsidRPr="00553A7B">
        <w:rPr>
          <w:rFonts w:ascii="Helvetica" w:hAnsi="Helvetica" w:cs="Helvetica"/>
          <w:sz w:val="18"/>
          <w:szCs w:val="18"/>
        </w:rPr>
        <w:br/>
        <w:t>der Umsatz betrug zuletzt 4,96 Mrd. Euro. Hauptsitz ist Gütersloh in Westfalen.</w:t>
      </w:r>
    </w:p>
    <w:p w14:paraId="3101AEA7" w14:textId="77777777" w:rsidR="009F449F" w:rsidRPr="009F449F" w:rsidRDefault="009F449F" w:rsidP="009F449F">
      <w:pPr>
        <w:spacing w:line="300" w:lineRule="auto"/>
        <w:rPr>
          <w:rFonts w:ascii="Helvetica" w:hAnsi="Helvetica" w:cs="Helvetica"/>
          <w:sz w:val="18"/>
          <w:szCs w:val="18"/>
        </w:rPr>
      </w:pPr>
      <w:r w:rsidRPr="009F449F">
        <w:rPr>
          <w:rFonts w:ascii="Helvetica" w:hAnsi="Helvetica" w:cs="Helvetica"/>
          <w:sz w:val="18"/>
          <w:szCs w:val="18"/>
        </w:rPr>
        <w:lastRenderedPageBreak/>
        <w:t xml:space="preserve">Miele Österreich wurde 1955 gegründet und erreichte 2023 inklusive des Werks in Bürmoos einen Umsatz von rund 263 Mio. Euro </w:t>
      </w:r>
    </w:p>
    <w:p w14:paraId="59C24D32" w14:textId="3CEAB085" w:rsidR="00D7585C" w:rsidRDefault="00A52549" w:rsidP="00D7585C">
      <w:pPr>
        <w:spacing w:line="300" w:lineRule="auto"/>
        <w:rPr>
          <w:rFonts w:ascii="Helvetica" w:hAnsi="Helvetica" w:cs="Helvetica"/>
          <w:b/>
        </w:rPr>
      </w:pPr>
      <w:r>
        <w:rPr>
          <w:rFonts w:ascii="Helvetica" w:hAnsi="Helvetica" w:cs="Helvetica"/>
          <w:b/>
        </w:rPr>
        <w:br/>
      </w:r>
      <w:r w:rsidR="006A5114" w:rsidRPr="00553A7B">
        <w:rPr>
          <w:rFonts w:ascii="Helvetica" w:hAnsi="Helvetica" w:cs="Helvetica"/>
          <w:b/>
        </w:rPr>
        <w:t xml:space="preserve">Zu diesem Text gibt es </w:t>
      </w:r>
      <w:r w:rsidR="00F86183">
        <w:rPr>
          <w:rFonts w:ascii="Helvetica" w:hAnsi="Helvetica" w:cs="Helvetica"/>
          <w:b/>
        </w:rPr>
        <w:t>2</w:t>
      </w:r>
      <w:r w:rsidR="00CF4B68">
        <w:rPr>
          <w:rFonts w:ascii="Helvetica" w:hAnsi="Helvetica" w:cs="Helvetica"/>
          <w:b/>
        </w:rPr>
        <w:t xml:space="preserve"> </w:t>
      </w:r>
      <w:r w:rsidR="006A5114" w:rsidRPr="00553A7B">
        <w:rPr>
          <w:rFonts w:ascii="Helvetica" w:hAnsi="Helvetica" w:cs="Helvetica"/>
          <w:b/>
        </w:rPr>
        <w:t>Fotos</w:t>
      </w:r>
      <w:r w:rsidR="00FD23BB">
        <w:rPr>
          <w:rFonts w:ascii="Helvetica" w:hAnsi="Helvetica" w:cs="Helvetica"/>
          <w:b/>
        </w:rPr>
        <w:t>:</w:t>
      </w:r>
      <w:r w:rsidR="00CF4B68">
        <w:rPr>
          <w:rFonts w:ascii="Helvetica" w:hAnsi="Helvetica" w:cs="Helvetica"/>
          <w:b/>
        </w:rPr>
        <w:br/>
      </w:r>
    </w:p>
    <w:p w14:paraId="6E7FF12A" w14:textId="77777777" w:rsidR="00193D8E" w:rsidRPr="00193D8E" w:rsidRDefault="001A6044" w:rsidP="00193D8E">
      <w:pPr>
        <w:pStyle w:val="Listenabsatz"/>
        <w:spacing w:line="300" w:lineRule="auto"/>
        <w:rPr>
          <w:rFonts w:ascii="Helvetica" w:hAnsi="Helvetica" w:cs="Helvetica"/>
        </w:rPr>
      </w:pPr>
      <w:r w:rsidRPr="001A6044">
        <w:rPr>
          <w:rFonts w:ascii="Helvetica" w:hAnsi="Helvetica" w:cs="Helvetica"/>
          <w:b/>
          <w:bCs/>
          <w:noProof/>
        </w:rPr>
        <w:drawing>
          <wp:anchor distT="0" distB="0" distL="114300" distR="114300" simplePos="0" relativeHeight="251658240" behindDoc="1" locked="0" layoutInCell="1" allowOverlap="1" wp14:anchorId="30C4E565" wp14:editId="4943E879">
            <wp:simplePos x="0" y="0"/>
            <wp:positionH relativeFrom="column">
              <wp:posOffset>750</wp:posOffset>
            </wp:positionH>
            <wp:positionV relativeFrom="paragraph">
              <wp:posOffset>154363</wp:posOffset>
            </wp:positionV>
            <wp:extent cx="1156716" cy="865909"/>
            <wp:effectExtent l="0" t="0" r="5715" b="0"/>
            <wp:wrapTight wrapText="bothSides">
              <wp:wrapPolygon edited="0">
                <wp:start x="0" y="0"/>
                <wp:lineTo x="0" y="20919"/>
                <wp:lineTo x="21351" y="20919"/>
                <wp:lineTo x="213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716" cy="865909"/>
                    </a:xfrm>
                    <a:prstGeom prst="rect">
                      <a:avLst/>
                    </a:prstGeom>
                    <a:noFill/>
                    <a:ln>
                      <a:noFill/>
                    </a:ln>
                  </pic:spPr>
                </pic:pic>
              </a:graphicData>
            </a:graphic>
          </wp:anchor>
        </w:drawing>
      </w:r>
      <w:r w:rsidR="00F86183" w:rsidRPr="00F86183">
        <w:rPr>
          <w:rFonts w:ascii="Helvetica" w:hAnsi="Helvetica" w:cs="Helvetica"/>
          <w:b/>
          <w:bCs/>
        </w:rPr>
        <w:t xml:space="preserve"> </w:t>
      </w:r>
      <w:r w:rsidR="006A5114" w:rsidRPr="00553A7B">
        <w:rPr>
          <w:rFonts w:ascii="Helvetica" w:hAnsi="Helvetica" w:cs="Helvetica"/>
          <w:b/>
          <w:bCs/>
        </w:rPr>
        <w:t xml:space="preserve">Foto 1: </w:t>
      </w:r>
      <w:r w:rsidR="00D37C62" w:rsidRPr="00D37C62">
        <w:rPr>
          <w:rFonts w:ascii="Helvetica" w:hAnsi="Helvetica" w:cs="Helvetica"/>
          <w:b/>
          <w:bCs/>
        </w:rPr>
        <w:t xml:space="preserve"> </w:t>
      </w:r>
      <w:r w:rsidR="00193D8E" w:rsidRPr="00193D8E">
        <w:rPr>
          <w:rFonts w:ascii="Helvetica" w:hAnsi="Helvetica" w:cs="Helvetica"/>
        </w:rPr>
        <w:t>Viel Platz für Mopps und Wischtücher auf kleinem Raum:</w:t>
      </w:r>
    </w:p>
    <w:p w14:paraId="3D53BBFD" w14:textId="77777777" w:rsidR="00193D8E" w:rsidRPr="00193D8E" w:rsidRDefault="00193D8E" w:rsidP="00193D8E">
      <w:pPr>
        <w:pStyle w:val="Listenabsatz"/>
        <w:spacing w:line="300" w:lineRule="auto"/>
        <w:rPr>
          <w:rFonts w:ascii="Helvetica" w:hAnsi="Helvetica" w:cs="Helvetica"/>
        </w:rPr>
      </w:pPr>
      <w:r w:rsidRPr="00193D8E">
        <w:rPr>
          <w:rFonts w:ascii="Helvetica" w:hAnsi="Helvetica" w:cs="Helvetica"/>
        </w:rPr>
        <w:t>Eine Waschmaschine und ein Trockner aus der Generation</w:t>
      </w:r>
    </w:p>
    <w:p w14:paraId="6B3B76EA" w14:textId="505FA9C2" w:rsidR="006A5114" w:rsidRPr="00193D8E" w:rsidRDefault="00193D8E" w:rsidP="00193D8E">
      <w:pPr>
        <w:pStyle w:val="Listenabsatz"/>
        <w:spacing w:line="300" w:lineRule="auto"/>
        <w:ind w:left="0"/>
        <w:rPr>
          <w:rFonts w:ascii="Helvetica" w:hAnsi="Helvetica" w:cs="Helvetica"/>
        </w:rPr>
      </w:pPr>
      <w:r w:rsidRPr="00193D8E">
        <w:rPr>
          <w:rFonts w:ascii="Helvetica" w:hAnsi="Helvetica" w:cs="Helvetica"/>
        </w:rPr>
        <w:t>Kleine Riesen. (Foto: Miele)</w:t>
      </w:r>
    </w:p>
    <w:p w14:paraId="511965D4" w14:textId="77777777" w:rsidR="001A6044" w:rsidRDefault="001A6044" w:rsidP="00F86183">
      <w:pPr>
        <w:spacing w:line="300" w:lineRule="auto"/>
        <w:rPr>
          <w:rFonts w:ascii="Helvetica" w:hAnsi="Helvetica" w:cs="Helvetica"/>
          <w:szCs w:val="22"/>
        </w:rPr>
      </w:pPr>
    </w:p>
    <w:p w14:paraId="64B6AF6E" w14:textId="77777777" w:rsidR="001A6044" w:rsidRDefault="001A6044" w:rsidP="00F86183">
      <w:pPr>
        <w:spacing w:line="300" w:lineRule="auto"/>
        <w:rPr>
          <w:rFonts w:ascii="Helvetica" w:hAnsi="Helvetica" w:cs="Helvetica"/>
          <w:szCs w:val="22"/>
        </w:rPr>
      </w:pPr>
    </w:p>
    <w:p w14:paraId="5548AAD8" w14:textId="0B87A4FF" w:rsidR="006A5114" w:rsidRPr="00193D8E" w:rsidRDefault="001A6044" w:rsidP="00193D8E">
      <w:pPr>
        <w:spacing w:line="300" w:lineRule="auto"/>
        <w:rPr>
          <w:rFonts w:ascii="Helvetica" w:hAnsi="Helvetica" w:cs="Helvetica"/>
        </w:rPr>
      </w:pPr>
      <w:r w:rsidRPr="001A6044">
        <w:rPr>
          <w:rFonts w:ascii="Helvetica" w:hAnsi="Helvetica" w:cs="Helvetica"/>
          <w:noProof/>
          <w:szCs w:val="22"/>
        </w:rPr>
        <w:drawing>
          <wp:anchor distT="0" distB="0" distL="114300" distR="114300" simplePos="0" relativeHeight="251659264" behindDoc="1" locked="0" layoutInCell="1" allowOverlap="1" wp14:anchorId="454B3821" wp14:editId="38D8BD7B">
            <wp:simplePos x="0" y="0"/>
            <wp:positionH relativeFrom="margin">
              <wp:align>left</wp:align>
            </wp:positionH>
            <wp:positionV relativeFrom="paragraph">
              <wp:posOffset>154305</wp:posOffset>
            </wp:positionV>
            <wp:extent cx="1239520" cy="927735"/>
            <wp:effectExtent l="0" t="0" r="0" b="5715"/>
            <wp:wrapTight wrapText="bothSides">
              <wp:wrapPolygon edited="0">
                <wp:start x="0" y="0"/>
                <wp:lineTo x="0" y="21290"/>
                <wp:lineTo x="21246" y="21290"/>
                <wp:lineTo x="2124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0444" cy="928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70A" w:rsidRPr="00F86183">
        <w:rPr>
          <w:rFonts w:ascii="Helvetica" w:hAnsi="Helvetica" w:cs="Helvetica"/>
          <w:szCs w:val="22"/>
        </w:rPr>
        <w:br/>
      </w:r>
      <w:r w:rsidR="006A5114" w:rsidRPr="00553A7B">
        <w:rPr>
          <w:rFonts w:ascii="Helvetica" w:hAnsi="Helvetica" w:cs="Helvetica"/>
          <w:b/>
          <w:bCs/>
        </w:rPr>
        <w:t xml:space="preserve">Foto 2: </w:t>
      </w:r>
      <w:r w:rsidR="00193D8E" w:rsidRPr="00193D8E">
        <w:rPr>
          <w:rFonts w:ascii="Helvetica" w:hAnsi="Helvetica" w:cs="Helvetica"/>
        </w:rPr>
        <w:t>Das Display lässt sich in 29 Sprachen leicht bedienen und die</w:t>
      </w:r>
      <w:r w:rsidR="00193D8E" w:rsidRPr="00193D8E">
        <w:rPr>
          <w:rFonts w:ascii="Helvetica" w:hAnsi="Helvetica" w:cs="Helvetica"/>
        </w:rPr>
        <w:t xml:space="preserve"> </w:t>
      </w:r>
      <w:r w:rsidR="00193D8E" w:rsidRPr="00193D8E">
        <w:rPr>
          <w:rFonts w:ascii="Helvetica" w:hAnsi="Helvetica" w:cs="Helvetica"/>
        </w:rPr>
        <w:t>Vernetzung mit dem Onlineportal „Miele MOVE“ ist im Alltag praktisch.</w:t>
      </w:r>
      <w:r w:rsidR="00193D8E" w:rsidRPr="00193D8E">
        <w:rPr>
          <w:rFonts w:ascii="Helvetica" w:hAnsi="Helvetica" w:cs="Helvetica"/>
        </w:rPr>
        <w:t xml:space="preserve"> </w:t>
      </w:r>
      <w:r w:rsidR="00193D8E" w:rsidRPr="00193D8E">
        <w:rPr>
          <w:rFonts w:ascii="Helvetica" w:hAnsi="Helvetica" w:cs="Helvetica"/>
        </w:rPr>
        <w:t>(Foto: Miele)</w:t>
      </w:r>
    </w:p>
    <w:p w14:paraId="4448F73B" w14:textId="08CE3A4E" w:rsidR="004D17E0" w:rsidRPr="00553A7B" w:rsidRDefault="00D9670A" w:rsidP="00F86183">
      <w:pPr>
        <w:spacing w:line="300" w:lineRule="auto"/>
        <w:rPr>
          <w:rFonts w:ascii="Helvetica" w:hAnsi="Helvetica" w:cs="Helvetica"/>
          <w:bCs/>
          <w:szCs w:val="22"/>
        </w:rPr>
      </w:pPr>
      <w:r w:rsidRPr="00D37C62">
        <w:rPr>
          <w:rFonts w:ascii="Helvetica" w:hAnsi="Helvetica" w:cs="Helvetica"/>
          <w:szCs w:val="22"/>
        </w:rPr>
        <w:br/>
      </w:r>
    </w:p>
    <w:sectPr w:rsidR="004D17E0" w:rsidRPr="00553A7B" w:rsidSect="00157297">
      <w:headerReference w:type="default" r:id="rId13"/>
      <w:footerReference w:type="default" r:id="rId14"/>
      <w:headerReference w:type="first" r:id="rId15"/>
      <w:footerReference w:type="first" r:id="rId16"/>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2BA9" w14:textId="77777777" w:rsidR="00EB0869" w:rsidRDefault="00EB0869" w:rsidP="000D0B3F">
      <w:pPr>
        <w:spacing w:before="0"/>
      </w:pPr>
      <w:r>
        <w:separator/>
      </w:r>
    </w:p>
  </w:endnote>
  <w:endnote w:type="continuationSeparator" w:id="0">
    <w:p w14:paraId="039047FC" w14:textId="77777777" w:rsidR="00EB0869" w:rsidRDefault="00EB0869" w:rsidP="000D0B3F">
      <w:pPr>
        <w:spacing w:before="0"/>
      </w:pPr>
      <w:r>
        <w:continuationSeparator/>
      </w:r>
    </w:p>
  </w:endnote>
  <w:endnote w:type="continuationNotice" w:id="1">
    <w:p w14:paraId="4F291348" w14:textId="77777777" w:rsidR="00705B8E" w:rsidRDefault="00705B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D113ED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193D8E"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77777777" w:rsidR="00CC3E20" w:rsidRDefault="00490F46"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r>
      <w:rPr>
        <w:rFonts w:ascii="Helvetica" w:hAnsi="Helvetica" w:cs="Helvetica"/>
        <w:b/>
        <w:noProof/>
        <w:sz w:val="14"/>
        <w:szCs w:val="14"/>
        <w:lang w:val="en-GB"/>
      </w:rPr>
      <w:drawing>
        <wp:inline distT="0" distB="0" distL="0" distR="0" wp14:anchorId="07DFAAF4" wp14:editId="33750F66">
          <wp:extent cx="1821179" cy="68936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21179" cy="689366"/>
                  </a:xfrm>
                  <a:prstGeom prst="rect">
                    <a:avLst/>
                  </a:prstGeom>
                </pic:spPr>
              </pic:pic>
            </a:graphicData>
          </a:graphic>
        </wp:inline>
      </w:drawing>
    </w:r>
  </w:p>
  <w:p w14:paraId="56EB1CBF" w14:textId="6D0164E5" w:rsidR="003D6005" w:rsidRDefault="00193D8E"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C66C" w14:textId="77777777" w:rsidR="00EB0869" w:rsidRDefault="00EB0869" w:rsidP="000D0B3F">
      <w:pPr>
        <w:spacing w:before="0"/>
      </w:pPr>
      <w:r>
        <w:separator/>
      </w:r>
    </w:p>
  </w:footnote>
  <w:footnote w:type="continuationSeparator" w:id="0">
    <w:p w14:paraId="78E00024" w14:textId="77777777" w:rsidR="00EB0869" w:rsidRDefault="00EB0869" w:rsidP="000D0B3F">
      <w:pPr>
        <w:spacing w:before="0"/>
      </w:pPr>
      <w:r>
        <w:continuationSeparator/>
      </w:r>
    </w:p>
  </w:footnote>
  <w:footnote w:type="continuationNotice" w:id="1">
    <w:p w14:paraId="19325906" w14:textId="77777777" w:rsidR="00705B8E" w:rsidRDefault="00705B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D49"/>
    <w:multiLevelType w:val="hybridMultilevel"/>
    <w:tmpl w:val="EA240A8E"/>
    <w:lvl w:ilvl="0" w:tplc="AFC0CE4C">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182215"/>
    <w:multiLevelType w:val="hybridMultilevel"/>
    <w:tmpl w:val="8E862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456358"/>
    <w:multiLevelType w:val="hybridMultilevel"/>
    <w:tmpl w:val="2D80CCD6"/>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C130F2"/>
    <w:multiLevelType w:val="hybridMultilevel"/>
    <w:tmpl w:val="B85C436C"/>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713E1BB3"/>
    <w:multiLevelType w:val="hybridMultilevel"/>
    <w:tmpl w:val="ACF477CE"/>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79136">
    <w:abstractNumId w:val="3"/>
  </w:num>
  <w:num w:numId="2" w16cid:durableId="982588762">
    <w:abstractNumId w:val="5"/>
  </w:num>
  <w:num w:numId="3" w16cid:durableId="1839417771">
    <w:abstractNumId w:val="0"/>
  </w:num>
  <w:num w:numId="4" w16cid:durableId="1121535999">
    <w:abstractNumId w:val="2"/>
  </w:num>
  <w:num w:numId="5" w16cid:durableId="1443186822">
    <w:abstractNumId w:val="6"/>
  </w:num>
  <w:num w:numId="6" w16cid:durableId="362635225">
    <w:abstractNumId w:val="4"/>
  </w:num>
  <w:num w:numId="7" w16cid:durableId="107316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99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1E8B"/>
    <w:rsid w:val="0002085E"/>
    <w:rsid w:val="00021699"/>
    <w:rsid w:val="00022EA6"/>
    <w:rsid w:val="00030799"/>
    <w:rsid w:val="00033709"/>
    <w:rsid w:val="00033B1C"/>
    <w:rsid w:val="000345BF"/>
    <w:rsid w:val="00043A39"/>
    <w:rsid w:val="0004404D"/>
    <w:rsid w:val="000518C5"/>
    <w:rsid w:val="00056C15"/>
    <w:rsid w:val="00060A1D"/>
    <w:rsid w:val="00061C40"/>
    <w:rsid w:val="000647DB"/>
    <w:rsid w:val="00070D62"/>
    <w:rsid w:val="00073FE8"/>
    <w:rsid w:val="000769BB"/>
    <w:rsid w:val="00077617"/>
    <w:rsid w:val="00081B9D"/>
    <w:rsid w:val="00084C38"/>
    <w:rsid w:val="0009363D"/>
    <w:rsid w:val="000B3680"/>
    <w:rsid w:val="000C6EF3"/>
    <w:rsid w:val="000D0B3F"/>
    <w:rsid w:val="000D6225"/>
    <w:rsid w:val="000D6487"/>
    <w:rsid w:val="000E2D52"/>
    <w:rsid w:val="000E65D1"/>
    <w:rsid w:val="000F2565"/>
    <w:rsid w:val="001064CA"/>
    <w:rsid w:val="00107CCB"/>
    <w:rsid w:val="001129B3"/>
    <w:rsid w:val="001203DD"/>
    <w:rsid w:val="001268F7"/>
    <w:rsid w:val="00134763"/>
    <w:rsid w:val="001351F6"/>
    <w:rsid w:val="001467A3"/>
    <w:rsid w:val="00150FAD"/>
    <w:rsid w:val="001513FB"/>
    <w:rsid w:val="00154CCC"/>
    <w:rsid w:val="00157297"/>
    <w:rsid w:val="00163BB2"/>
    <w:rsid w:val="00174992"/>
    <w:rsid w:val="00193D8E"/>
    <w:rsid w:val="001A6044"/>
    <w:rsid w:val="001D3128"/>
    <w:rsid w:val="001D5946"/>
    <w:rsid w:val="001D6D7D"/>
    <w:rsid w:val="001D77BF"/>
    <w:rsid w:val="001E40DF"/>
    <w:rsid w:val="001E77E8"/>
    <w:rsid w:val="001F50E7"/>
    <w:rsid w:val="001F6D35"/>
    <w:rsid w:val="00200839"/>
    <w:rsid w:val="002030BE"/>
    <w:rsid w:val="00207098"/>
    <w:rsid w:val="00214E9A"/>
    <w:rsid w:val="00215608"/>
    <w:rsid w:val="00221823"/>
    <w:rsid w:val="0022513E"/>
    <w:rsid w:val="002301D9"/>
    <w:rsid w:val="00235D53"/>
    <w:rsid w:val="00237B1C"/>
    <w:rsid w:val="002401F2"/>
    <w:rsid w:val="00242CE2"/>
    <w:rsid w:val="002458A3"/>
    <w:rsid w:val="00255711"/>
    <w:rsid w:val="002574B0"/>
    <w:rsid w:val="00260BE9"/>
    <w:rsid w:val="00264B5E"/>
    <w:rsid w:val="00266DC7"/>
    <w:rsid w:val="00277C5D"/>
    <w:rsid w:val="00282DE4"/>
    <w:rsid w:val="002967D3"/>
    <w:rsid w:val="00297F4C"/>
    <w:rsid w:val="002A2631"/>
    <w:rsid w:val="002B1994"/>
    <w:rsid w:val="002B4B4F"/>
    <w:rsid w:val="002B5FA7"/>
    <w:rsid w:val="002C1AB7"/>
    <w:rsid w:val="002E586D"/>
    <w:rsid w:val="003136D1"/>
    <w:rsid w:val="00321DB6"/>
    <w:rsid w:val="00323B1A"/>
    <w:rsid w:val="0032571A"/>
    <w:rsid w:val="00326515"/>
    <w:rsid w:val="00332A07"/>
    <w:rsid w:val="003343AF"/>
    <w:rsid w:val="0034292A"/>
    <w:rsid w:val="00350B5A"/>
    <w:rsid w:val="00351206"/>
    <w:rsid w:val="003668BF"/>
    <w:rsid w:val="003672E9"/>
    <w:rsid w:val="00373BB6"/>
    <w:rsid w:val="00376D14"/>
    <w:rsid w:val="00380B2F"/>
    <w:rsid w:val="00386CB8"/>
    <w:rsid w:val="00391AB9"/>
    <w:rsid w:val="003935A0"/>
    <w:rsid w:val="003A11F6"/>
    <w:rsid w:val="003A1B2F"/>
    <w:rsid w:val="003A381A"/>
    <w:rsid w:val="003A7F53"/>
    <w:rsid w:val="003B2CD5"/>
    <w:rsid w:val="003D47E7"/>
    <w:rsid w:val="003D6005"/>
    <w:rsid w:val="003E0092"/>
    <w:rsid w:val="003E2CA8"/>
    <w:rsid w:val="003F17B5"/>
    <w:rsid w:val="003F5E75"/>
    <w:rsid w:val="004011E3"/>
    <w:rsid w:val="004049CF"/>
    <w:rsid w:val="00423762"/>
    <w:rsid w:val="00424B1D"/>
    <w:rsid w:val="004414E9"/>
    <w:rsid w:val="00442846"/>
    <w:rsid w:val="00444EC9"/>
    <w:rsid w:val="00445CA4"/>
    <w:rsid w:val="0044796A"/>
    <w:rsid w:val="00451F0E"/>
    <w:rsid w:val="00463145"/>
    <w:rsid w:val="0047401C"/>
    <w:rsid w:val="00474994"/>
    <w:rsid w:val="004751F9"/>
    <w:rsid w:val="00475F0D"/>
    <w:rsid w:val="0048035A"/>
    <w:rsid w:val="00484756"/>
    <w:rsid w:val="0049022B"/>
    <w:rsid w:val="00490F46"/>
    <w:rsid w:val="00491107"/>
    <w:rsid w:val="00496600"/>
    <w:rsid w:val="00496CBC"/>
    <w:rsid w:val="00497A5E"/>
    <w:rsid w:val="004A3BB4"/>
    <w:rsid w:val="004B7421"/>
    <w:rsid w:val="004B7505"/>
    <w:rsid w:val="004C142A"/>
    <w:rsid w:val="004C2291"/>
    <w:rsid w:val="004C2676"/>
    <w:rsid w:val="004C2B8F"/>
    <w:rsid w:val="004D17E0"/>
    <w:rsid w:val="004D2CE7"/>
    <w:rsid w:val="004D32F1"/>
    <w:rsid w:val="004E6BDC"/>
    <w:rsid w:val="004F0A45"/>
    <w:rsid w:val="0051196C"/>
    <w:rsid w:val="00516D68"/>
    <w:rsid w:val="0052381D"/>
    <w:rsid w:val="00523BA6"/>
    <w:rsid w:val="00537AFA"/>
    <w:rsid w:val="005413A4"/>
    <w:rsid w:val="005425FD"/>
    <w:rsid w:val="0055014E"/>
    <w:rsid w:val="00550D19"/>
    <w:rsid w:val="00550DD8"/>
    <w:rsid w:val="00550F8E"/>
    <w:rsid w:val="00553A7B"/>
    <w:rsid w:val="0056628B"/>
    <w:rsid w:val="0057052D"/>
    <w:rsid w:val="005706D3"/>
    <w:rsid w:val="005715DD"/>
    <w:rsid w:val="0057520F"/>
    <w:rsid w:val="00582C22"/>
    <w:rsid w:val="00584150"/>
    <w:rsid w:val="005A5D33"/>
    <w:rsid w:val="005C0008"/>
    <w:rsid w:val="005C191B"/>
    <w:rsid w:val="005C3F01"/>
    <w:rsid w:val="005C4640"/>
    <w:rsid w:val="005D7D78"/>
    <w:rsid w:val="005E01AF"/>
    <w:rsid w:val="005E0BED"/>
    <w:rsid w:val="005E1B9E"/>
    <w:rsid w:val="005E22FB"/>
    <w:rsid w:val="005E6C75"/>
    <w:rsid w:val="005F12D8"/>
    <w:rsid w:val="005F1BDD"/>
    <w:rsid w:val="005F617F"/>
    <w:rsid w:val="00607979"/>
    <w:rsid w:val="00610024"/>
    <w:rsid w:val="00610EAF"/>
    <w:rsid w:val="00620ECC"/>
    <w:rsid w:val="00624B1A"/>
    <w:rsid w:val="00640717"/>
    <w:rsid w:val="006515CD"/>
    <w:rsid w:val="006614A5"/>
    <w:rsid w:val="00675C3A"/>
    <w:rsid w:val="00676F04"/>
    <w:rsid w:val="00677B43"/>
    <w:rsid w:val="00685F2A"/>
    <w:rsid w:val="00692BA8"/>
    <w:rsid w:val="006A0417"/>
    <w:rsid w:val="006A17CD"/>
    <w:rsid w:val="006A3AB7"/>
    <w:rsid w:val="006A5114"/>
    <w:rsid w:val="006B3F4A"/>
    <w:rsid w:val="006B4CD5"/>
    <w:rsid w:val="006C1F6A"/>
    <w:rsid w:val="006C54B0"/>
    <w:rsid w:val="006E0BAA"/>
    <w:rsid w:val="006E5BB4"/>
    <w:rsid w:val="006E7BFB"/>
    <w:rsid w:val="006F2B90"/>
    <w:rsid w:val="006F345A"/>
    <w:rsid w:val="007057C6"/>
    <w:rsid w:val="00705B8E"/>
    <w:rsid w:val="00706451"/>
    <w:rsid w:val="007076EB"/>
    <w:rsid w:val="007109B9"/>
    <w:rsid w:val="00711F80"/>
    <w:rsid w:val="00715E21"/>
    <w:rsid w:val="00720C0E"/>
    <w:rsid w:val="00724BA3"/>
    <w:rsid w:val="0072635B"/>
    <w:rsid w:val="007347DC"/>
    <w:rsid w:val="00743462"/>
    <w:rsid w:val="007555A1"/>
    <w:rsid w:val="0076077B"/>
    <w:rsid w:val="00772006"/>
    <w:rsid w:val="0077734B"/>
    <w:rsid w:val="00791CFA"/>
    <w:rsid w:val="00791DD7"/>
    <w:rsid w:val="007920A6"/>
    <w:rsid w:val="007A07E3"/>
    <w:rsid w:val="007A1C83"/>
    <w:rsid w:val="007A58F2"/>
    <w:rsid w:val="007A63BB"/>
    <w:rsid w:val="007B0729"/>
    <w:rsid w:val="007B1ECC"/>
    <w:rsid w:val="007D5246"/>
    <w:rsid w:val="007E0812"/>
    <w:rsid w:val="007E67BC"/>
    <w:rsid w:val="007F3AB8"/>
    <w:rsid w:val="007F75CC"/>
    <w:rsid w:val="00814AFD"/>
    <w:rsid w:val="00822AD3"/>
    <w:rsid w:val="008235BC"/>
    <w:rsid w:val="00827920"/>
    <w:rsid w:val="00833023"/>
    <w:rsid w:val="00833AF8"/>
    <w:rsid w:val="008400BD"/>
    <w:rsid w:val="008435C4"/>
    <w:rsid w:val="00846ACA"/>
    <w:rsid w:val="0085043C"/>
    <w:rsid w:val="008529B4"/>
    <w:rsid w:val="008549CE"/>
    <w:rsid w:val="00857C38"/>
    <w:rsid w:val="00866A59"/>
    <w:rsid w:val="00867230"/>
    <w:rsid w:val="00881A01"/>
    <w:rsid w:val="00882333"/>
    <w:rsid w:val="00884693"/>
    <w:rsid w:val="008A1032"/>
    <w:rsid w:val="008D0501"/>
    <w:rsid w:val="008E3175"/>
    <w:rsid w:val="008E37AB"/>
    <w:rsid w:val="008F0C33"/>
    <w:rsid w:val="00902227"/>
    <w:rsid w:val="0091170A"/>
    <w:rsid w:val="00913A35"/>
    <w:rsid w:val="00935085"/>
    <w:rsid w:val="00943E53"/>
    <w:rsid w:val="009503AE"/>
    <w:rsid w:val="009566BF"/>
    <w:rsid w:val="009662F0"/>
    <w:rsid w:val="00966EF7"/>
    <w:rsid w:val="00980AC5"/>
    <w:rsid w:val="009822CB"/>
    <w:rsid w:val="00993F58"/>
    <w:rsid w:val="009A3947"/>
    <w:rsid w:val="009B0F85"/>
    <w:rsid w:val="009C7A2D"/>
    <w:rsid w:val="009D3658"/>
    <w:rsid w:val="009D3A1E"/>
    <w:rsid w:val="009D5DAB"/>
    <w:rsid w:val="009D6142"/>
    <w:rsid w:val="009D68D9"/>
    <w:rsid w:val="009F449F"/>
    <w:rsid w:val="009F5075"/>
    <w:rsid w:val="00A076D8"/>
    <w:rsid w:val="00A11027"/>
    <w:rsid w:val="00A12B06"/>
    <w:rsid w:val="00A156DF"/>
    <w:rsid w:val="00A24277"/>
    <w:rsid w:val="00A245C5"/>
    <w:rsid w:val="00A34299"/>
    <w:rsid w:val="00A40C63"/>
    <w:rsid w:val="00A47949"/>
    <w:rsid w:val="00A52549"/>
    <w:rsid w:val="00A538C4"/>
    <w:rsid w:val="00A542A7"/>
    <w:rsid w:val="00A66D91"/>
    <w:rsid w:val="00A86135"/>
    <w:rsid w:val="00A93509"/>
    <w:rsid w:val="00A9532E"/>
    <w:rsid w:val="00A9671C"/>
    <w:rsid w:val="00AA1756"/>
    <w:rsid w:val="00AA6F8F"/>
    <w:rsid w:val="00AB0EDF"/>
    <w:rsid w:val="00AB2DDA"/>
    <w:rsid w:val="00AB52C7"/>
    <w:rsid w:val="00AB5975"/>
    <w:rsid w:val="00AB664E"/>
    <w:rsid w:val="00AC0DB8"/>
    <w:rsid w:val="00AC38C0"/>
    <w:rsid w:val="00AC45C3"/>
    <w:rsid w:val="00AD63AE"/>
    <w:rsid w:val="00AD7E9B"/>
    <w:rsid w:val="00AF3821"/>
    <w:rsid w:val="00AF60A1"/>
    <w:rsid w:val="00B021AC"/>
    <w:rsid w:val="00B04FFA"/>
    <w:rsid w:val="00B05071"/>
    <w:rsid w:val="00B143E4"/>
    <w:rsid w:val="00B21A49"/>
    <w:rsid w:val="00B23751"/>
    <w:rsid w:val="00B3149C"/>
    <w:rsid w:val="00B35AC5"/>
    <w:rsid w:val="00B36C04"/>
    <w:rsid w:val="00B558E8"/>
    <w:rsid w:val="00B567BE"/>
    <w:rsid w:val="00B80F72"/>
    <w:rsid w:val="00B858AC"/>
    <w:rsid w:val="00B921D6"/>
    <w:rsid w:val="00BA4859"/>
    <w:rsid w:val="00BB2BB2"/>
    <w:rsid w:val="00BC0477"/>
    <w:rsid w:val="00BC333D"/>
    <w:rsid w:val="00BD0902"/>
    <w:rsid w:val="00BD66A7"/>
    <w:rsid w:val="00BF7EBB"/>
    <w:rsid w:val="00C10995"/>
    <w:rsid w:val="00C20B17"/>
    <w:rsid w:val="00C269BD"/>
    <w:rsid w:val="00C27964"/>
    <w:rsid w:val="00C3162F"/>
    <w:rsid w:val="00C33782"/>
    <w:rsid w:val="00C36420"/>
    <w:rsid w:val="00C36F0E"/>
    <w:rsid w:val="00C42E3B"/>
    <w:rsid w:val="00C451D7"/>
    <w:rsid w:val="00C526DC"/>
    <w:rsid w:val="00C53B75"/>
    <w:rsid w:val="00C739F5"/>
    <w:rsid w:val="00C76EE3"/>
    <w:rsid w:val="00C77EE9"/>
    <w:rsid w:val="00C80FF6"/>
    <w:rsid w:val="00C846EF"/>
    <w:rsid w:val="00C941EE"/>
    <w:rsid w:val="00C95ED4"/>
    <w:rsid w:val="00C97162"/>
    <w:rsid w:val="00CA4FBC"/>
    <w:rsid w:val="00CC1243"/>
    <w:rsid w:val="00CC3E20"/>
    <w:rsid w:val="00CC74B3"/>
    <w:rsid w:val="00CC79D5"/>
    <w:rsid w:val="00CD11FF"/>
    <w:rsid w:val="00CD4F0C"/>
    <w:rsid w:val="00CE1809"/>
    <w:rsid w:val="00CE410C"/>
    <w:rsid w:val="00CE74DE"/>
    <w:rsid w:val="00CF4B68"/>
    <w:rsid w:val="00D11DDB"/>
    <w:rsid w:val="00D13864"/>
    <w:rsid w:val="00D15ADE"/>
    <w:rsid w:val="00D16E69"/>
    <w:rsid w:val="00D175F3"/>
    <w:rsid w:val="00D33F58"/>
    <w:rsid w:val="00D35391"/>
    <w:rsid w:val="00D37C62"/>
    <w:rsid w:val="00D55E3D"/>
    <w:rsid w:val="00D618F6"/>
    <w:rsid w:val="00D7585C"/>
    <w:rsid w:val="00D80BA8"/>
    <w:rsid w:val="00D82CB3"/>
    <w:rsid w:val="00D838BA"/>
    <w:rsid w:val="00D86D48"/>
    <w:rsid w:val="00D9670A"/>
    <w:rsid w:val="00DA77F8"/>
    <w:rsid w:val="00DB2C6E"/>
    <w:rsid w:val="00DB6CE4"/>
    <w:rsid w:val="00DC7BB1"/>
    <w:rsid w:val="00DD0632"/>
    <w:rsid w:val="00DE12AE"/>
    <w:rsid w:val="00DE44B4"/>
    <w:rsid w:val="00DF5E88"/>
    <w:rsid w:val="00DF611F"/>
    <w:rsid w:val="00E010B8"/>
    <w:rsid w:val="00E02BB5"/>
    <w:rsid w:val="00E03517"/>
    <w:rsid w:val="00E10004"/>
    <w:rsid w:val="00E2691D"/>
    <w:rsid w:val="00E3371B"/>
    <w:rsid w:val="00E35D78"/>
    <w:rsid w:val="00E40167"/>
    <w:rsid w:val="00E5000C"/>
    <w:rsid w:val="00E5532E"/>
    <w:rsid w:val="00E56846"/>
    <w:rsid w:val="00E5716A"/>
    <w:rsid w:val="00E5772E"/>
    <w:rsid w:val="00E61D79"/>
    <w:rsid w:val="00E66BBB"/>
    <w:rsid w:val="00E73156"/>
    <w:rsid w:val="00E83A9B"/>
    <w:rsid w:val="00E85A8C"/>
    <w:rsid w:val="00EA0E0D"/>
    <w:rsid w:val="00EA14A3"/>
    <w:rsid w:val="00EB0869"/>
    <w:rsid w:val="00EB0FD4"/>
    <w:rsid w:val="00EB2E5A"/>
    <w:rsid w:val="00EB312B"/>
    <w:rsid w:val="00EB3881"/>
    <w:rsid w:val="00EB60B0"/>
    <w:rsid w:val="00EC1A08"/>
    <w:rsid w:val="00ED71A6"/>
    <w:rsid w:val="00EE2187"/>
    <w:rsid w:val="00EE30FF"/>
    <w:rsid w:val="00EE4336"/>
    <w:rsid w:val="00EE4DAD"/>
    <w:rsid w:val="00EE5062"/>
    <w:rsid w:val="00EF1735"/>
    <w:rsid w:val="00F00E5D"/>
    <w:rsid w:val="00F05553"/>
    <w:rsid w:val="00F10712"/>
    <w:rsid w:val="00F16722"/>
    <w:rsid w:val="00F30FC4"/>
    <w:rsid w:val="00F36422"/>
    <w:rsid w:val="00F4160D"/>
    <w:rsid w:val="00F4698A"/>
    <w:rsid w:val="00F50539"/>
    <w:rsid w:val="00F5370A"/>
    <w:rsid w:val="00F6005A"/>
    <w:rsid w:val="00F7034A"/>
    <w:rsid w:val="00F75F38"/>
    <w:rsid w:val="00F86183"/>
    <w:rsid w:val="00F94AB4"/>
    <w:rsid w:val="00F96882"/>
    <w:rsid w:val="00FC49EB"/>
    <w:rsid w:val="00FC7A51"/>
    <w:rsid w:val="00FD23BB"/>
    <w:rsid w:val="00FD378A"/>
    <w:rsid w:val="00FD744F"/>
    <w:rsid w:val="00FE0CBF"/>
    <w:rsid w:val="00FE0EFC"/>
    <w:rsid w:val="00FF78BD"/>
    <w:rsid w:val="00FF7D54"/>
    <w:rsid w:val="0D2CD614"/>
    <w:rsid w:val="161A657D"/>
    <w:rsid w:val="20903728"/>
    <w:rsid w:val="5E51AB18"/>
    <w:rsid w:val="70F9650C"/>
    <w:rsid w:val="72953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4:docId w14:val="46E90F51"/>
  <w15:chartTrackingRefBased/>
  <w15:docId w15:val="{4A09184A-6774-4303-9629-3AA82AB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44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ui-provider">
    <w:name w:val="ui-provider"/>
    <w:basedOn w:val="Absatz-Standardschriftart"/>
    <w:rsid w:val="00677B43"/>
  </w:style>
  <w:style w:type="paragraph" w:styleId="Kommentartext">
    <w:name w:val="annotation text"/>
    <w:basedOn w:val="Standard"/>
    <w:link w:val="KommentartextZchn"/>
    <w:uiPriority w:val="99"/>
    <w:unhideWhenUsed/>
    <w:rsid w:val="004B7421"/>
    <w:rPr>
      <w:sz w:val="20"/>
    </w:rPr>
  </w:style>
  <w:style w:type="character" w:customStyle="1" w:styleId="KommentartextZchn">
    <w:name w:val="Kommentartext Zchn"/>
    <w:basedOn w:val="Absatz-Standardschriftart"/>
    <w:link w:val="Kommentartext"/>
    <w:uiPriority w:val="99"/>
    <w:rsid w:val="004B7421"/>
    <w:rPr>
      <w:rFonts w:ascii="Arial" w:eastAsia="Times New Roman" w:hAnsi="Arial" w:cs="Times New Roman"/>
      <w:sz w:val="20"/>
      <w:szCs w:val="20"/>
      <w:lang w:eastAsia="de-DE"/>
    </w:rPr>
  </w:style>
  <w:style w:type="paragraph" w:styleId="berarbeitung">
    <w:name w:val="Revision"/>
    <w:hidden/>
    <w:uiPriority w:val="99"/>
    <w:semiHidden/>
    <w:rsid w:val="000F2565"/>
    <w:pPr>
      <w:spacing w:after="0" w:line="240" w:lineRule="auto"/>
    </w:pPr>
    <w:rPr>
      <w:rFonts w:ascii="Arial" w:eastAsia="Times New Roman" w:hAnsi="Arial" w:cs="Times New Roman"/>
      <w:szCs w:val="20"/>
      <w:lang w:eastAsia="de-DE"/>
    </w:rPr>
  </w:style>
  <w:style w:type="paragraph" w:styleId="Kommentarthema">
    <w:name w:val="annotation subject"/>
    <w:basedOn w:val="Kommentartext"/>
    <w:next w:val="Kommentartext"/>
    <w:link w:val="KommentarthemaZchn"/>
    <w:uiPriority w:val="99"/>
    <w:semiHidden/>
    <w:unhideWhenUsed/>
    <w:rsid w:val="00297F4C"/>
    <w:rPr>
      <w:b/>
      <w:bCs/>
    </w:rPr>
  </w:style>
  <w:style w:type="character" w:customStyle="1" w:styleId="KommentarthemaZchn">
    <w:name w:val="Kommentarthema Zchn"/>
    <w:basedOn w:val="KommentartextZchn"/>
    <w:link w:val="Kommentarthema"/>
    <w:uiPriority w:val="99"/>
    <w:semiHidden/>
    <w:rsid w:val="00297F4C"/>
    <w:rPr>
      <w:rFonts w:ascii="Arial" w:eastAsia="Times New Roman" w:hAnsi="Arial" w:cs="Times New Roman"/>
      <w:b/>
      <w:bCs/>
      <w:sz w:val="20"/>
      <w:szCs w:val="20"/>
      <w:lang w:eastAsia="de-DE"/>
    </w:rPr>
  </w:style>
  <w:style w:type="character" w:customStyle="1" w:styleId="normaltextrun">
    <w:name w:val="normaltextrun"/>
    <w:basedOn w:val="Absatz-Standardschriftart"/>
    <w:rsid w:val="0044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3607">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37562043">
      <w:bodyDiv w:val="1"/>
      <w:marLeft w:val="0"/>
      <w:marRight w:val="0"/>
      <w:marTop w:val="0"/>
      <w:marBottom w:val="0"/>
      <w:divBdr>
        <w:top w:val="none" w:sz="0" w:space="0" w:color="auto"/>
        <w:left w:val="none" w:sz="0" w:space="0" w:color="auto"/>
        <w:bottom w:val="none" w:sz="0" w:space="0" w:color="auto"/>
        <w:right w:val="none" w:sz="0" w:space="0" w:color="auto"/>
      </w:divBdr>
      <w:divsChild>
        <w:div w:id="146552443">
          <w:marLeft w:val="0"/>
          <w:marRight w:val="0"/>
          <w:marTop w:val="0"/>
          <w:marBottom w:val="0"/>
          <w:divBdr>
            <w:top w:val="none" w:sz="0" w:space="0" w:color="auto"/>
            <w:left w:val="none" w:sz="0" w:space="0" w:color="auto"/>
            <w:bottom w:val="none" w:sz="0" w:space="0" w:color="auto"/>
            <w:right w:val="none" w:sz="0" w:space="0" w:color="auto"/>
          </w:divBdr>
        </w:div>
      </w:divsChild>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23612730">
      <w:bodyDiv w:val="1"/>
      <w:marLeft w:val="0"/>
      <w:marRight w:val="0"/>
      <w:marTop w:val="0"/>
      <w:marBottom w:val="0"/>
      <w:divBdr>
        <w:top w:val="none" w:sz="0" w:space="0" w:color="auto"/>
        <w:left w:val="none" w:sz="0" w:space="0" w:color="auto"/>
        <w:bottom w:val="none" w:sz="0" w:space="0" w:color="auto"/>
        <w:right w:val="none" w:sz="0" w:space="0" w:color="auto"/>
      </w:divBdr>
    </w:div>
    <w:div w:id="1758937418">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839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etra.ummenberger@mie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D276-3B73-48DE-90EB-28D2FBD2424F}">
  <ds:schemaRefs>
    <ds:schemaRef ds:uri="http://schemas.microsoft.com/sharepoint/v3/contenttype/forms"/>
  </ds:schemaRefs>
</ds:datastoreItem>
</file>

<file path=customXml/itemProps2.xml><?xml version="1.0" encoding="utf-8"?>
<ds:datastoreItem xmlns:ds="http://schemas.openxmlformats.org/officeDocument/2006/customXml" ds:itemID="{EEC0BF8F-1FFB-4F6F-A92F-92BCCDDA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5302</CharactersWithSpaces>
  <SharedDoc>false</SharedDoc>
  <HLinks>
    <vt:vector size="18" baseType="variant">
      <vt:variant>
        <vt:i4>7012472</vt:i4>
      </vt:variant>
      <vt:variant>
        <vt:i4>3</vt:i4>
      </vt:variant>
      <vt:variant>
        <vt:i4>0</vt:i4>
      </vt:variant>
      <vt:variant>
        <vt:i4>5</vt:i4>
      </vt:variant>
      <vt:variant>
        <vt:lpwstr>http://www.miele-presse.de/</vt:lpwstr>
      </vt:variant>
      <vt:variant>
        <vt:lpwstr/>
      </vt:variant>
      <vt:variant>
        <vt:i4>6815755</vt:i4>
      </vt:variant>
      <vt:variant>
        <vt:i4>0</vt:i4>
      </vt:variant>
      <vt:variant>
        <vt:i4>0</vt:i4>
      </vt:variant>
      <vt:variant>
        <vt:i4>5</vt:i4>
      </vt:variant>
      <vt:variant>
        <vt:lpwstr>mailto:vorname.nachname@miele.com</vt:lpwstr>
      </vt:variant>
      <vt:variant>
        <vt:lpwstr/>
      </vt:variant>
      <vt:variant>
        <vt:i4>7012472</vt:i4>
      </vt:variant>
      <vt:variant>
        <vt:i4>0</vt:i4>
      </vt:variant>
      <vt:variant>
        <vt:i4>0</vt:i4>
      </vt:variant>
      <vt:variant>
        <vt:i4>5</vt:i4>
      </vt:variant>
      <vt:variant>
        <vt:lpwstr>http://www.miele-presse.de/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4</cp:revision>
  <cp:lastPrinted>2024-01-24T14:21:00Z</cp:lastPrinted>
  <dcterms:created xsi:type="dcterms:W3CDTF">2024-06-26T11:24:00Z</dcterms:created>
  <dcterms:modified xsi:type="dcterms:W3CDTF">2024-06-26T11:43:00Z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ies>
</file>